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8" w:type="dxa"/>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8"/>
      </w:tblGrid>
      <w:tr w:rsidR="000B49C2" w14:paraId="224E8B55" w14:textId="77777777" w:rsidTr="00260C9F">
        <w:trPr>
          <w:trHeight w:val="547"/>
        </w:trPr>
        <w:tc>
          <w:tcPr>
            <w:tcW w:w="10208" w:type="dxa"/>
            <w:shd w:val="clear" w:color="auto" w:fill="1F3864" w:themeFill="accent1" w:themeFillShade="80"/>
          </w:tcPr>
          <w:p w14:paraId="6DBDCF0D" w14:textId="77777777" w:rsidR="000B49C2" w:rsidRDefault="000B49C2" w:rsidP="000B49C2">
            <w:pPr>
              <w:contextualSpacing/>
              <w:jc w:val="center"/>
              <w:rPr>
                <w:rFonts w:ascii="Arial" w:eastAsia="Times New Roman" w:hAnsi="Arial" w:cs="Arial"/>
                <w:b/>
                <w:color w:val="FFFFFF"/>
                <w:lang w:eastAsia="es-ES_tradnl"/>
              </w:rPr>
            </w:pPr>
          </w:p>
          <w:p w14:paraId="73D787C2" w14:textId="36EF8621" w:rsidR="00260C9F" w:rsidRPr="006760FD" w:rsidRDefault="006760FD" w:rsidP="00260C9F">
            <w:pPr>
              <w:contextualSpacing/>
              <w:jc w:val="center"/>
              <w:rPr>
                <w:rStyle w:val="Textoennegrita"/>
                <w:rFonts w:ascii="Verdana" w:hAnsi="Verdana"/>
                <w:i/>
                <w:iCs/>
                <w:color w:val="FFFFFF"/>
                <w:sz w:val="24"/>
                <w:szCs w:val="24"/>
                <w:shd w:val="clear" w:color="auto" w:fill="044767"/>
              </w:rPr>
            </w:pPr>
            <w:r w:rsidRPr="006760FD">
              <w:rPr>
                <w:rStyle w:val="nfasis"/>
                <w:rFonts w:ascii="Verdana" w:hAnsi="Verdana"/>
                <w:b/>
                <w:bCs/>
                <w:color w:val="FFFFFF"/>
                <w:sz w:val="24"/>
                <w:szCs w:val="24"/>
                <w:shd w:val="clear" w:color="auto" w:fill="044767"/>
              </w:rPr>
              <w:t>¡La Facultad de Educación no se detiene!</w:t>
            </w:r>
            <w:r w:rsidRPr="006760FD">
              <w:rPr>
                <w:rFonts w:ascii="Verdana" w:hAnsi="Verdana"/>
                <w:b/>
                <w:bCs/>
                <w:i/>
                <w:iCs/>
                <w:color w:val="FFFFFF"/>
                <w:sz w:val="24"/>
                <w:szCs w:val="24"/>
                <w:shd w:val="clear" w:color="auto" w:fill="044767"/>
              </w:rPr>
              <w:br/>
            </w:r>
            <w:r w:rsidRPr="006760FD">
              <w:rPr>
                <w:rStyle w:val="Textoennegrita"/>
                <w:rFonts w:ascii="Verdana" w:hAnsi="Verdana"/>
                <w:i/>
                <w:iCs/>
                <w:color w:val="FFFFFF"/>
                <w:sz w:val="24"/>
                <w:szCs w:val="24"/>
                <w:shd w:val="clear" w:color="auto" w:fill="044767"/>
              </w:rPr>
              <w:t>Continúa con sus labores docentes y administrativas de manera remota</w:t>
            </w:r>
          </w:p>
          <w:p w14:paraId="1DF97F86" w14:textId="77777777" w:rsidR="006760FD" w:rsidRPr="00AF4198" w:rsidRDefault="006760FD" w:rsidP="00260C9F">
            <w:pPr>
              <w:contextualSpacing/>
              <w:jc w:val="center"/>
              <w:rPr>
                <w:rFonts w:ascii="Arial" w:eastAsia="Times New Roman" w:hAnsi="Arial" w:cs="Arial"/>
                <w:b/>
                <w:color w:val="FFFFFF"/>
                <w:lang w:eastAsia="es-ES_tradnl"/>
              </w:rPr>
            </w:pPr>
          </w:p>
          <w:p w14:paraId="5ABABCE8" w14:textId="77777777" w:rsidR="006760FD" w:rsidRDefault="006760FD" w:rsidP="006760FD">
            <w:pPr>
              <w:jc w:val="center"/>
              <w:rPr>
                <w:rFonts w:ascii="Verdana" w:hAnsi="Verdana"/>
                <w:color w:val="FFFFFF"/>
                <w:sz w:val="24"/>
                <w:szCs w:val="24"/>
                <w:shd w:val="clear" w:color="auto" w:fill="044767"/>
              </w:rPr>
            </w:pPr>
            <w:r w:rsidRPr="006760FD">
              <w:rPr>
                <w:rFonts w:ascii="Verdana" w:hAnsi="Verdana"/>
                <w:color w:val="FFFFFF"/>
                <w:sz w:val="24"/>
                <w:szCs w:val="24"/>
                <w:shd w:val="clear" w:color="auto" w:fill="044767"/>
              </w:rPr>
              <w:t xml:space="preserve">SUPLEMENTO TÉCNICAS DIDÁCTICAS PARA </w:t>
            </w:r>
          </w:p>
          <w:p w14:paraId="6C29E2B0" w14:textId="77777777" w:rsidR="00260C9F" w:rsidRDefault="006760FD" w:rsidP="006760FD">
            <w:pPr>
              <w:jc w:val="center"/>
              <w:rPr>
                <w:rFonts w:ascii="Verdana" w:hAnsi="Verdana"/>
                <w:color w:val="FFFFFF"/>
                <w:sz w:val="24"/>
                <w:szCs w:val="24"/>
                <w:shd w:val="clear" w:color="auto" w:fill="044767"/>
              </w:rPr>
            </w:pPr>
            <w:r w:rsidRPr="006760FD">
              <w:rPr>
                <w:rFonts w:ascii="Verdana" w:hAnsi="Verdana"/>
                <w:color w:val="FFFFFF"/>
                <w:sz w:val="24"/>
                <w:szCs w:val="24"/>
                <w:shd w:val="clear" w:color="auto" w:fill="044767"/>
              </w:rPr>
              <w:t>ENTORNOS VIRTUALES DE ENSEÑANZA</w:t>
            </w:r>
          </w:p>
          <w:p w14:paraId="3BE02DEC" w14:textId="48EDF702" w:rsidR="006760FD" w:rsidRPr="00840341" w:rsidRDefault="006760FD" w:rsidP="006760FD">
            <w:pPr>
              <w:jc w:val="center"/>
              <w:rPr>
                <w:rFonts w:ascii="Arial" w:eastAsia="Times New Roman" w:hAnsi="Arial" w:cs="Arial"/>
                <w:b/>
                <w:color w:val="FFFFFF"/>
                <w:sz w:val="28"/>
                <w:lang w:eastAsia="es-ES_tradnl"/>
              </w:rPr>
            </w:pPr>
          </w:p>
        </w:tc>
      </w:tr>
    </w:tbl>
    <w:p w14:paraId="62ED0619" w14:textId="2A50F75C" w:rsidR="00106024" w:rsidRDefault="00106024"/>
    <w:p w14:paraId="10B56ADD" w14:textId="4FC849C8" w:rsidR="006760FD" w:rsidRPr="006760FD" w:rsidRDefault="006760FD" w:rsidP="006760FD">
      <w:pPr>
        <w:shd w:val="clear" w:color="auto" w:fill="FFFFFF"/>
        <w:spacing w:after="0" w:line="240" w:lineRule="auto"/>
        <w:jc w:val="both"/>
        <w:rPr>
          <w:rFonts w:ascii="Helvetica" w:eastAsia="Times New Roman" w:hAnsi="Helvetica" w:cs="Times New Roman"/>
          <w:color w:val="222222"/>
          <w:sz w:val="20"/>
          <w:szCs w:val="20"/>
          <w:lang w:eastAsia="es-CR"/>
        </w:rPr>
      </w:pPr>
      <w:r w:rsidRPr="006760FD">
        <w:rPr>
          <w:rFonts w:ascii="Verdana" w:eastAsia="Times New Roman" w:hAnsi="Verdana" w:cs="Times New Roman"/>
          <w:color w:val="222222"/>
          <w:sz w:val="28"/>
          <w:szCs w:val="28"/>
          <w:lang w:eastAsia="es-CR"/>
        </w:rPr>
        <w:t xml:space="preserve">Ponemos a disposición de la comunidad docente, el </w:t>
      </w:r>
      <w:r w:rsidRPr="006760FD">
        <w:rPr>
          <w:rFonts w:ascii="Verdana" w:eastAsia="Times New Roman" w:hAnsi="Verdana" w:cs="Times New Roman"/>
          <w:b/>
          <w:bCs/>
          <w:color w:val="222222"/>
          <w:sz w:val="28"/>
          <w:szCs w:val="28"/>
          <w:lang w:eastAsia="es-CR"/>
        </w:rPr>
        <w:t>Suplemento Técnicas Didácticas para Entornos Virtuales de Enseñanza</w:t>
      </w:r>
      <w:r w:rsidRPr="006760FD">
        <w:rPr>
          <w:rFonts w:ascii="Verdana" w:eastAsia="Times New Roman" w:hAnsi="Verdana" w:cs="Times New Roman"/>
          <w:color w:val="222222"/>
          <w:sz w:val="28"/>
          <w:szCs w:val="28"/>
          <w:lang w:eastAsia="es-CR"/>
        </w:rPr>
        <w:t>. Esta nueva modalidad de acompañamiento pedagógico se ofrece a la comunidad académica, para dotar de estrategias y técnicas didácticas, sustentadas, como sugerencias pedagógicas para complementar sus procesos de mediación.</w:t>
      </w:r>
    </w:p>
    <w:p w14:paraId="1AD16CDD" w14:textId="77777777" w:rsidR="006760FD" w:rsidRPr="006760FD" w:rsidRDefault="006760FD" w:rsidP="006760FD">
      <w:pPr>
        <w:shd w:val="clear" w:color="auto" w:fill="FFFFFF"/>
        <w:spacing w:after="0" w:line="240" w:lineRule="auto"/>
        <w:jc w:val="both"/>
        <w:rPr>
          <w:rFonts w:ascii="Helvetica" w:eastAsia="Times New Roman" w:hAnsi="Helvetica" w:cs="Times New Roman"/>
          <w:color w:val="222222"/>
          <w:sz w:val="20"/>
          <w:szCs w:val="20"/>
          <w:lang w:eastAsia="es-CR"/>
        </w:rPr>
      </w:pPr>
    </w:p>
    <w:p w14:paraId="6F4A262F" w14:textId="4F876338" w:rsidR="006760FD" w:rsidRPr="006760FD" w:rsidRDefault="006760FD" w:rsidP="006760FD">
      <w:pPr>
        <w:shd w:val="clear" w:color="auto" w:fill="FFFFFF"/>
        <w:spacing w:after="0" w:line="240" w:lineRule="auto"/>
        <w:jc w:val="both"/>
        <w:rPr>
          <w:rFonts w:ascii="Helvetica" w:eastAsia="Times New Roman" w:hAnsi="Helvetica" w:cs="Times New Roman"/>
          <w:color w:val="222222"/>
          <w:sz w:val="20"/>
          <w:szCs w:val="20"/>
          <w:lang w:eastAsia="es-CR"/>
        </w:rPr>
      </w:pPr>
      <w:r w:rsidRPr="006760FD">
        <w:rPr>
          <w:rFonts w:ascii="Verdana" w:eastAsia="Times New Roman" w:hAnsi="Verdana" w:cs="Times New Roman"/>
          <w:color w:val="222222"/>
          <w:sz w:val="28"/>
          <w:szCs w:val="28"/>
          <w:lang w:eastAsia="es-CR"/>
        </w:rPr>
        <w:t>Este un esfuerzo impulsado por la Dra. Guiselle M. Garbanzo Vargas, Decana de la Facultad de Educación con el trabajo eficiente del equipo profesional del Programa de Tecnologías Educativas (PROTEA), conformado por M.T.E Mariela Moya Carva</w:t>
      </w:r>
      <w:r>
        <w:rPr>
          <w:rFonts w:ascii="Verdana" w:eastAsia="Times New Roman" w:hAnsi="Verdana" w:cs="Times New Roman"/>
          <w:color w:val="222222"/>
          <w:sz w:val="28"/>
          <w:szCs w:val="28"/>
          <w:lang w:eastAsia="es-CR"/>
        </w:rPr>
        <w:t>ja</w:t>
      </w:r>
      <w:r w:rsidRPr="006760FD">
        <w:rPr>
          <w:rFonts w:ascii="Verdana" w:eastAsia="Times New Roman" w:hAnsi="Verdana" w:cs="Times New Roman"/>
          <w:color w:val="222222"/>
          <w:sz w:val="28"/>
          <w:szCs w:val="28"/>
          <w:lang w:eastAsia="es-CR"/>
        </w:rPr>
        <w:t>l, Coordinadora; Licda. Isabel Rojas Córdoba, Responsable de Proyectos; M.T.E Karol Ríos Cortés, Comunicadora y Asesora Pedagógica e Ing. Helber Meneses Navarro, Asesor Pedagógico. Quienes han apoyado la virtualidad con recursos y herramientas al servicio de la labor docente.</w:t>
      </w:r>
    </w:p>
    <w:p w14:paraId="0AA7D95B" w14:textId="77777777" w:rsidR="006760FD" w:rsidRPr="006760FD" w:rsidRDefault="006760FD" w:rsidP="006760FD">
      <w:pPr>
        <w:shd w:val="clear" w:color="auto" w:fill="FFFFFF"/>
        <w:spacing w:after="0" w:line="240" w:lineRule="auto"/>
        <w:jc w:val="both"/>
        <w:rPr>
          <w:rFonts w:ascii="Helvetica" w:eastAsia="Times New Roman" w:hAnsi="Helvetica" w:cs="Times New Roman"/>
          <w:color w:val="222222"/>
          <w:sz w:val="20"/>
          <w:szCs w:val="20"/>
          <w:lang w:eastAsia="es-CR"/>
        </w:rPr>
      </w:pPr>
    </w:p>
    <w:p w14:paraId="49032BF8" w14:textId="7EA3110E" w:rsidR="006760FD" w:rsidRDefault="006760FD" w:rsidP="006760FD">
      <w:pPr>
        <w:shd w:val="clear" w:color="auto" w:fill="FFFFFF"/>
        <w:spacing w:after="0" w:line="240" w:lineRule="auto"/>
        <w:jc w:val="both"/>
        <w:rPr>
          <w:rFonts w:ascii="Verdana" w:eastAsia="Times New Roman" w:hAnsi="Verdana" w:cs="Times New Roman"/>
          <w:color w:val="222222"/>
          <w:sz w:val="28"/>
          <w:szCs w:val="28"/>
          <w:lang w:eastAsia="es-CR"/>
        </w:rPr>
      </w:pPr>
      <w:r w:rsidRPr="006760FD">
        <w:rPr>
          <w:rFonts w:ascii="Verdana" w:eastAsia="Times New Roman" w:hAnsi="Verdana" w:cs="Times New Roman"/>
          <w:color w:val="222222"/>
          <w:sz w:val="28"/>
          <w:szCs w:val="28"/>
          <w:lang w:eastAsia="es-CR"/>
        </w:rPr>
        <w:t>Cada entrega, además de la descripción y los usos educativos de la técnica, se acompañará de materiales didácticos complementarios, para que las y los docentes puedan implementar de forma exitosa las recomendaciones.</w:t>
      </w:r>
      <w:r w:rsidRPr="006760FD">
        <w:rPr>
          <w:rFonts w:ascii="Verdana" w:eastAsia="Times New Roman" w:hAnsi="Verdana" w:cs="Times New Roman"/>
          <w:color w:val="222222"/>
          <w:sz w:val="28"/>
          <w:szCs w:val="28"/>
          <w:lang w:eastAsia="es-CR"/>
        </w:rPr>
        <w:br/>
        <w:t xml:space="preserve">Le recordamos que según la resolución VD-R-8458-2009 se establece como plataforma institucional de gestión de entornos </w:t>
      </w:r>
      <w:r>
        <w:rPr>
          <w:rFonts w:ascii="Helvetica" w:eastAsia="Times New Roman" w:hAnsi="Helvetica" w:cs="Times New Roman"/>
          <w:noProof/>
          <w:color w:val="222222"/>
          <w:sz w:val="20"/>
          <w:szCs w:val="20"/>
          <w:lang w:eastAsia="es-CR"/>
        </w:rPr>
        <w:lastRenderedPageBreak/>
        <w:drawing>
          <wp:anchor distT="0" distB="0" distL="114300" distR="114300" simplePos="0" relativeHeight="251658240" behindDoc="0" locked="0" layoutInCell="1" allowOverlap="1" wp14:anchorId="343CA26F" wp14:editId="117CC4FB">
            <wp:simplePos x="0" y="0"/>
            <wp:positionH relativeFrom="margin">
              <wp:posOffset>3505200</wp:posOffset>
            </wp:positionH>
            <wp:positionV relativeFrom="paragraph">
              <wp:posOffset>0</wp:posOffset>
            </wp:positionV>
            <wp:extent cx="2598420" cy="337744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PORTADA-EPORTFOLIO.png"/>
                    <pic:cNvPicPr/>
                  </pic:nvPicPr>
                  <pic:blipFill>
                    <a:blip r:embed="rId7">
                      <a:extLst>
                        <a:ext uri="{28A0092B-C50C-407E-A947-70E740481C1C}">
                          <a14:useLocalDpi xmlns:a14="http://schemas.microsoft.com/office/drawing/2010/main" val="0"/>
                        </a:ext>
                      </a:extLst>
                    </a:blip>
                    <a:stretch>
                      <a:fillRect/>
                    </a:stretch>
                  </pic:blipFill>
                  <pic:spPr>
                    <a:xfrm>
                      <a:off x="0" y="0"/>
                      <a:ext cx="2598420" cy="3377444"/>
                    </a:xfrm>
                    <a:prstGeom prst="rect">
                      <a:avLst/>
                    </a:prstGeom>
                  </pic:spPr>
                </pic:pic>
              </a:graphicData>
            </a:graphic>
            <wp14:sizeRelH relativeFrom="page">
              <wp14:pctWidth>0</wp14:pctWidth>
            </wp14:sizeRelH>
            <wp14:sizeRelV relativeFrom="page">
              <wp14:pctHeight>0</wp14:pctHeight>
            </wp14:sizeRelV>
          </wp:anchor>
        </w:drawing>
      </w:r>
      <w:r w:rsidRPr="006760FD">
        <w:rPr>
          <w:rFonts w:ascii="Verdana" w:eastAsia="Times New Roman" w:hAnsi="Verdana" w:cs="Times New Roman"/>
          <w:color w:val="222222"/>
          <w:sz w:val="28"/>
          <w:szCs w:val="28"/>
          <w:lang w:eastAsia="es-CR"/>
        </w:rPr>
        <w:t>virtuales a Mediación Virtual y la VD-R-9374-2016 en la que la Vicerrectoría de Docencia comparte el "Marco de Referencia para el Desarrollo de la Docencia en Entornos Virtuales en la Universidad de Costa Rica. Por lo que todos los recursos y herramientas que compartimos para apoyar la virtualidad de sus cursos, deben estar debidamente vinculados con Mediación Virtual.</w:t>
      </w:r>
    </w:p>
    <w:p w14:paraId="50D238BA" w14:textId="77777777" w:rsidR="002148D9" w:rsidRDefault="002148D9" w:rsidP="006760FD">
      <w:pPr>
        <w:shd w:val="clear" w:color="auto" w:fill="FFFFFF"/>
        <w:spacing w:after="0" w:line="240" w:lineRule="auto"/>
        <w:jc w:val="both"/>
        <w:rPr>
          <w:rFonts w:ascii="Verdana" w:eastAsia="Times New Roman" w:hAnsi="Verdana" w:cs="Times New Roman"/>
          <w:color w:val="222222"/>
          <w:sz w:val="28"/>
          <w:szCs w:val="28"/>
          <w:lang w:eastAsia="es-CR"/>
        </w:rPr>
      </w:pPr>
    </w:p>
    <w:p w14:paraId="25E6E18F" w14:textId="77777777" w:rsidR="006760FD" w:rsidRPr="006760FD" w:rsidRDefault="006760FD" w:rsidP="006760FD">
      <w:pPr>
        <w:shd w:val="clear" w:color="auto" w:fill="FFFFFF"/>
        <w:spacing w:before="100" w:beforeAutospacing="1" w:after="147" w:line="200" w:lineRule="atLeast"/>
        <w:jc w:val="center"/>
        <w:rPr>
          <w:rFonts w:ascii="Helvetica" w:eastAsia="Times New Roman" w:hAnsi="Helvetica" w:cs="Times New Roman"/>
          <w:color w:val="222222"/>
          <w:sz w:val="18"/>
          <w:szCs w:val="18"/>
          <w:lang w:eastAsia="es-CR"/>
        </w:rPr>
      </w:pPr>
      <w:r w:rsidRPr="006760FD">
        <w:rPr>
          <w:rFonts w:ascii="Arial" w:eastAsia="Times New Roman" w:hAnsi="Arial" w:cs="Arial"/>
          <w:b/>
          <w:bCs/>
          <w:color w:val="333333"/>
          <w:sz w:val="32"/>
          <w:szCs w:val="32"/>
          <w:lang w:eastAsia="es-CR"/>
        </w:rPr>
        <w:t>SUPLEMENTO 1- E-PORTAFOLIO</w:t>
      </w:r>
    </w:p>
    <w:p w14:paraId="2567E94B" w14:textId="77777777" w:rsidR="006760FD" w:rsidRPr="006760FD" w:rsidRDefault="006760FD" w:rsidP="006760FD">
      <w:pPr>
        <w:shd w:val="clear" w:color="auto" w:fill="FFFFFF"/>
        <w:spacing w:before="100" w:beforeAutospacing="1" w:after="147" w:line="200" w:lineRule="atLeast"/>
        <w:jc w:val="center"/>
        <w:rPr>
          <w:rFonts w:ascii="Helvetica" w:eastAsia="Times New Roman" w:hAnsi="Helvetica" w:cs="Times New Roman"/>
          <w:color w:val="222222"/>
          <w:sz w:val="20"/>
          <w:szCs w:val="20"/>
          <w:lang w:eastAsia="es-CR"/>
        </w:rPr>
      </w:pPr>
      <w:r w:rsidRPr="006760FD">
        <w:rPr>
          <w:rFonts w:ascii="Arial" w:eastAsia="Times New Roman" w:hAnsi="Arial" w:cs="Arial"/>
          <w:color w:val="333333"/>
          <w:sz w:val="28"/>
          <w:szCs w:val="28"/>
          <w:lang w:eastAsia="es-CR"/>
        </w:rPr>
        <w:t>Es una técnica de análisis e integración, puede centrarse ya sea en el aprendizaje individual o enseñanza grupal.</w:t>
      </w:r>
    </w:p>
    <w:p w14:paraId="6DCDA399" w14:textId="7A9D9417" w:rsidR="006760FD" w:rsidRPr="006760FD" w:rsidRDefault="006760FD" w:rsidP="006760FD">
      <w:pPr>
        <w:shd w:val="clear" w:color="auto" w:fill="FFFFFF"/>
        <w:spacing w:before="100" w:beforeAutospacing="1" w:after="147" w:line="200" w:lineRule="atLeast"/>
        <w:jc w:val="center"/>
        <w:rPr>
          <w:rFonts w:ascii="Helvetica" w:eastAsia="Times New Roman" w:hAnsi="Helvetica" w:cs="Times New Roman"/>
          <w:color w:val="222222"/>
          <w:sz w:val="20"/>
          <w:szCs w:val="20"/>
          <w:lang w:eastAsia="es-CR"/>
        </w:rPr>
      </w:pPr>
      <w:r w:rsidRPr="006760FD">
        <w:rPr>
          <w:rFonts w:ascii="Arial" w:eastAsia="Times New Roman" w:hAnsi="Arial" w:cs="Arial"/>
          <w:color w:val="333333"/>
          <w:sz w:val="28"/>
          <w:szCs w:val="28"/>
          <w:lang w:eastAsia="es-CR"/>
        </w:rPr>
        <w:t>DESCARGUE </w:t>
      </w:r>
      <w:hyperlink r:id="rId8" w:tgtFrame="_blank" w:history="1">
        <w:r w:rsidRPr="006760FD">
          <w:rPr>
            <w:rFonts w:ascii="Arial" w:eastAsia="Times New Roman" w:hAnsi="Arial" w:cs="Arial"/>
            <w:color w:val="22B8F0"/>
            <w:sz w:val="28"/>
            <w:szCs w:val="28"/>
            <w:u w:val="single"/>
            <w:lang w:eastAsia="es-CR"/>
          </w:rPr>
          <w:t>SUPLEMENTO 1-EPORTAFOLIO</w:t>
        </w:r>
      </w:hyperlink>
      <w:r w:rsidRPr="006760FD">
        <w:rPr>
          <w:rFonts w:ascii="Helvetica" w:eastAsia="Times New Roman" w:hAnsi="Helvetica" w:cs="Times New Roman"/>
          <w:color w:val="222222"/>
          <w:sz w:val="28"/>
          <w:szCs w:val="28"/>
          <w:lang w:eastAsia="es-CR"/>
        </w:rPr>
        <w:t> </w:t>
      </w:r>
    </w:p>
    <w:p w14:paraId="050A2922" w14:textId="77777777" w:rsidR="006760FD" w:rsidRPr="006760FD" w:rsidRDefault="006760FD" w:rsidP="006760FD">
      <w:pPr>
        <w:shd w:val="clear" w:color="auto" w:fill="FFFFFF"/>
        <w:spacing w:before="100" w:beforeAutospacing="1" w:after="147" w:line="200" w:lineRule="atLeast"/>
        <w:jc w:val="both"/>
        <w:rPr>
          <w:rFonts w:ascii="Helvetica" w:eastAsia="Times New Roman" w:hAnsi="Helvetica" w:cs="Times New Roman"/>
          <w:color w:val="222222"/>
          <w:sz w:val="20"/>
          <w:szCs w:val="20"/>
          <w:lang w:eastAsia="es-CR"/>
        </w:rPr>
      </w:pPr>
      <w:r w:rsidRPr="006760FD">
        <w:rPr>
          <w:rFonts w:ascii="Arial" w:eastAsia="Times New Roman" w:hAnsi="Arial" w:cs="Arial"/>
          <w:b/>
          <w:bCs/>
          <w:color w:val="333333"/>
          <w:sz w:val="28"/>
          <w:szCs w:val="28"/>
          <w:lang w:eastAsia="es-CR"/>
        </w:rPr>
        <w:t>Recursos complementarios:</w:t>
      </w:r>
    </w:p>
    <w:p w14:paraId="6A32B00A" w14:textId="5548AC18" w:rsidR="006760FD" w:rsidRPr="002148D9" w:rsidRDefault="006760FD" w:rsidP="002148D9">
      <w:pPr>
        <w:numPr>
          <w:ilvl w:val="0"/>
          <w:numId w:val="1"/>
        </w:numPr>
        <w:shd w:val="clear" w:color="auto" w:fill="FFFFFF"/>
        <w:spacing w:before="278" w:after="0" w:line="200" w:lineRule="atLeast"/>
        <w:ind w:left="945"/>
        <w:jc w:val="both"/>
        <w:rPr>
          <w:rFonts w:ascii="Helvetica" w:eastAsia="Times New Roman" w:hAnsi="Helvetica" w:cs="Times New Roman"/>
          <w:color w:val="222222"/>
          <w:sz w:val="20"/>
          <w:szCs w:val="20"/>
          <w:lang w:eastAsia="es-CR"/>
        </w:rPr>
      </w:pPr>
      <w:r w:rsidRPr="006760FD">
        <w:rPr>
          <w:rFonts w:ascii="Arial" w:eastAsia="Times New Roman" w:hAnsi="Arial" w:cs="Arial"/>
          <w:color w:val="333333"/>
          <w:sz w:val="28"/>
          <w:szCs w:val="28"/>
          <w:lang w:eastAsia="es-CR"/>
        </w:rPr>
        <w:t>VIDEOTUTORIAL: "USAR BLOGGER PARA CREAR UN E-PORTAFOLIO": Disponible en: </w:t>
      </w:r>
      <w:hyperlink r:id="rId9" w:tgtFrame="_blank" w:history="1">
        <w:r w:rsidRPr="006760FD">
          <w:rPr>
            <w:rFonts w:ascii="Arial" w:eastAsia="Times New Roman" w:hAnsi="Arial" w:cs="Arial"/>
            <w:color w:val="22B8F0"/>
            <w:sz w:val="28"/>
            <w:szCs w:val="28"/>
            <w:u w:val="single"/>
            <w:lang w:eastAsia="es-CR"/>
          </w:rPr>
          <w:t>https://youtu.be/cEMbJSENJ5E</w:t>
        </w:r>
      </w:hyperlink>
    </w:p>
    <w:p w14:paraId="5FFEF3A7" w14:textId="77777777" w:rsidR="002148D9" w:rsidRPr="006760FD" w:rsidRDefault="002148D9" w:rsidP="002148D9">
      <w:pPr>
        <w:shd w:val="clear" w:color="auto" w:fill="FFFFFF"/>
        <w:spacing w:before="278" w:after="0" w:line="200" w:lineRule="atLeast"/>
        <w:ind w:left="945"/>
        <w:jc w:val="both"/>
        <w:rPr>
          <w:rFonts w:ascii="Helvetica" w:eastAsia="Times New Roman" w:hAnsi="Helvetica" w:cs="Times New Roman"/>
          <w:color w:val="222222"/>
          <w:sz w:val="20"/>
          <w:szCs w:val="20"/>
          <w:lang w:eastAsia="es-CR"/>
        </w:rPr>
      </w:pPr>
    </w:p>
    <w:p w14:paraId="27AD80A3" w14:textId="0DE2EA71" w:rsidR="006760FD" w:rsidRPr="002148D9" w:rsidRDefault="006760FD" w:rsidP="002148D9">
      <w:pPr>
        <w:numPr>
          <w:ilvl w:val="0"/>
          <w:numId w:val="1"/>
        </w:numPr>
        <w:shd w:val="clear" w:color="auto" w:fill="FFFFFF"/>
        <w:spacing w:before="100" w:beforeAutospacing="1" w:after="278" w:line="200" w:lineRule="atLeast"/>
        <w:ind w:left="945"/>
        <w:jc w:val="both"/>
        <w:rPr>
          <w:rFonts w:ascii="Helvetica" w:eastAsia="Times New Roman" w:hAnsi="Helvetica" w:cs="Times New Roman"/>
          <w:color w:val="222222"/>
          <w:sz w:val="20"/>
          <w:szCs w:val="20"/>
          <w:lang w:eastAsia="es-CR"/>
        </w:rPr>
      </w:pPr>
      <w:r w:rsidRPr="006760FD">
        <w:rPr>
          <w:rFonts w:ascii="Arial" w:eastAsia="Times New Roman" w:hAnsi="Arial" w:cs="Arial"/>
          <w:color w:val="333333"/>
          <w:sz w:val="28"/>
          <w:szCs w:val="28"/>
          <w:lang w:eastAsia="es-CR"/>
        </w:rPr>
        <w:t>MANUAL DE USUARIO:</w:t>
      </w:r>
      <w:hyperlink r:id="rId10" w:tgtFrame="_blank" w:history="1">
        <w:r w:rsidRPr="006760FD">
          <w:rPr>
            <w:rFonts w:ascii="Arial" w:eastAsia="Times New Roman" w:hAnsi="Arial" w:cs="Arial"/>
            <w:color w:val="22B8F0"/>
            <w:sz w:val="28"/>
            <w:szCs w:val="28"/>
            <w:u w:val="single"/>
            <w:lang w:eastAsia="es-CR"/>
          </w:rPr>
          <w:t> EDUPORTFOLIO Descargue en formato PDF</w:t>
        </w:r>
      </w:hyperlink>
      <w:r w:rsidRPr="006760FD">
        <w:rPr>
          <w:rFonts w:ascii="Arial" w:eastAsia="Times New Roman" w:hAnsi="Arial" w:cs="Arial"/>
          <w:color w:val="333333"/>
          <w:sz w:val="28"/>
          <w:szCs w:val="28"/>
          <w:lang w:eastAsia="es-CR"/>
        </w:rPr>
        <w:t> </w:t>
      </w:r>
    </w:p>
    <w:p w14:paraId="311AC4DB" w14:textId="19FC4389" w:rsidR="006760FD" w:rsidRPr="006760FD" w:rsidRDefault="006760FD" w:rsidP="006760FD">
      <w:pPr>
        <w:shd w:val="clear" w:color="auto" w:fill="FFFFFF"/>
        <w:spacing w:after="0" w:line="240" w:lineRule="auto"/>
        <w:jc w:val="both"/>
        <w:rPr>
          <w:rFonts w:ascii="Helvetica" w:eastAsia="Times New Roman" w:hAnsi="Helvetica" w:cs="Times New Roman"/>
          <w:color w:val="222222"/>
          <w:sz w:val="20"/>
          <w:szCs w:val="20"/>
          <w:lang w:eastAsia="es-CR"/>
        </w:rPr>
      </w:pPr>
    </w:p>
    <w:p w14:paraId="0C417892" w14:textId="77777777" w:rsidR="006760FD" w:rsidRDefault="006760FD"/>
    <w:sectPr w:rsidR="006760F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794AB" w14:textId="77777777" w:rsidR="00EB435A" w:rsidRDefault="00EB435A" w:rsidP="00C9151D">
      <w:pPr>
        <w:spacing w:after="0" w:line="240" w:lineRule="auto"/>
      </w:pPr>
      <w:r>
        <w:separator/>
      </w:r>
    </w:p>
  </w:endnote>
  <w:endnote w:type="continuationSeparator" w:id="0">
    <w:p w14:paraId="438248E2" w14:textId="77777777" w:rsidR="00EB435A" w:rsidRDefault="00EB435A" w:rsidP="00C9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11" w:type="dxa"/>
      <w:tblInd w:w="-431" w:type="dxa"/>
      <w:shd w:val="clear" w:color="auto" w:fill="1F3864" w:themeFill="accent1" w:themeFillShade="80"/>
      <w:tblLook w:val="04A0" w:firstRow="1" w:lastRow="0" w:firstColumn="1" w:lastColumn="0" w:noHBand="0" w:noVBand="1"/>
    </w:tblPr>
    <w:tblGrid>
      <w:gridCol w:w="3970"/>
      <w:gridCol w:w="3260"/>
      <w:gridCol w:w="3181"/>
    </w:tblGrid>
    <w:tr w:rsidR="00C9151D" w14:paraId="67A3E555" w14:textId="20B3932F" w:rsidTr="00260C9F">
      <w:trPr>
        <w:trHeight w:val="1223"/>
      </w:trPr>
      <w:tc>
        <w:tcPr>
          <w:tcW w:w="3970" w:type="dxa"/>
          <w:shd w:val="clear" w:color="auto" w:fill="1F3864" w:themeFill="accent1" w:themeFillShade="80"/>
          <w:vAlign w:val="center"/>
        </w:tcPr>
        <w:p w14:paraId="01C7C381" w14:textId="5CAA48B0" w:rsidR="00C9151D" w:rsidRPr="00260C9F" w:rsidRDefault="00EB435A" w:rsidP="00260C9F">
          <w:pPr>
            <w:spacing w:before="100" w:beforeAutospacing="1" w:after="100" w:afterAutospacing="1"/>
            <w:contextualSpacing/>
            <w:outlineLvl w:val="3"/>
            <w:rPr>
              <w:rFonts w:ascii="Lucida Grande" w:eastAsia="Times New Roman" w:hAnsi="Lucida Grande" w:cs="Lucida Grande"/>
              <w:b/>
              <w:bCs/>
              <w:lang w:eastAsia="es-ES_tradnl"/>
            </w:rPr>
          </w:pPr>
          <w:hyperlink r:id="rId1" w:history="1">
            <w:r w:rsidR="00C9151D" w:rsidRPr="00386946">
              <w:rPr>
                <w:rFonts w:ascii="Lucida Grande" w:eastAsia="Times New Roman" w:hAnsi="Lucida Grande" w:cs="Lucida Grande"/>
                <w:b/>
                <w:bCs/>
                <w:color w:val="FFFFFF"/>
                <w:u w:val="single"/>
                <w:lang w:eastAsia="es-ES_tradnl"/>
              </w:rPr>
              <w:t>facultadeducacion.ucr.ac.cr</w:t>
            </w:r>
          </w:hyperlink>
        </w:p>
      </w:tc>
      <w:tc>
        <w:tcPr>
          <w:tcW w:w="3260" w:type="dxa"/>
          <w:shd w:val="clear" w:color="auto" w:fill="1F3864" w:themeFill="accent1" w:themeFillShade="80"/>
          <w:vAlign w:val="center"/>
        </w:tcPr>
        <w:p w14:paraId="24224446" w14:textId="09B7A3A9" w:rsidR="00C9151D" w:rsidRDefault="00C9151D" w:rsidP="00C9151D"/>
      </w:tc>
      <w:tc>
        <w:tcPr>
          <w:tcW w:w="3181" w:type="dxa"/>
          <w:shd w:val="clear" w:color="auto" w:fill="1F3864" w:themeFill="accent1" w:themeFillShade="80"/>
          <w:vAlign w:val="center"/>
        </w:tcPr>
        <w:p w14:paraId="51A1EEDF" w14:textId="650E3EC4" w:rsidR="00C9151D" w:rsidRDefault="00C9151D" w:rsidP="00C9151D">
          <w:r>
            <w:t xml:space="preserve"> </w:t>
          </w:r>
          <w:r w:rsidR="006760FD" w:rsidRPr="00386946">
            <w:rPr>
              <w:rFonts w:ascii="Lucida Grande" w:eastAsia="Times New Roman" w:hAnsi="Lucida Grande" w:cs="Lucida Grande"/>
              <w:noProof/>
              <w:lang w:eastAsia="es-ES_tradnl"/>
            </w:rPr>
            <w:drawing>
              <wp:inline distT="0" distB="0" distL="0" distR="0" wp14:anchorId="6E8AE421" wp14:editId="615EBAA6">
                <wp:extent cx="1642534" cy="188555"/>
                <wp:effectExtent l="0" t="0" r="0" b="2540"/>
                <wp:docPr id="9" name="Imagen 9" descr="/var/folders/z3/xn4p03px45v24m9b8gcrhx300000gn/T/com.microsoft.Word/WebArchiveCopyPasteTempFiles/lema_salud_mental_blanc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z3/xn4p03px45v24m9b8gcrhx300000gn/T/com.microsoft.Word/WebArchiveCopyPasteTempFiles/lema_salud_mental_blanco_horizont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479" cy="207719"/>
                        </a:xfrm>
                        <a:prstGeom prst="rect">
                          <a:avLst/>
                        </a:prstGeom>
                        <a:noFill/>
                        <a:ln>
                          <a:noFill/>
                        </a:ln>
                      </pic:spPr>
                    </pic:pic>
                  </a:graphicData>
                </a:graphic>
              </wp:inline>
            </w:drawing>
          </w:r>
        </w:p>
      </w:tc>
    </w:tr>
  </w:tbl>
  <w:p w14:paraId="2F3677C1" w14:textId="77777777" w:rsidR="00C9151D" w:rsidRDefault="00C915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1CEE9" w14:textId="77777777" w:rsidR="00EB435A" w:rsidRDefault="00EB435A" w:rsidP="00C9151D">
      <w:pPr>
        <w:spacing w:after="0" w:line="240" w:lineRule="auto"/>
      </w:pPr>
      <w:r>
        <w:separator/>
      </w:r>
    </w:p>
  </w:footnote>
  <w:footnote w:type="continuationSeparator" w:id="0">
    <w:p w14:paraId="740508D3" w14:textId="77777777" w:rsidR="00EB435A" w:rsidRDefault="00EB435A" w:rsidP="00C9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81" w:type="dxa"/>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4"/>
      <w:gridCol w:w="6547"/>
    </w:tblGrid>
    <w:tr w:rsidR="00C9151D" w14:paraId="40643FE2" w14:textId="77777777" w:rsidTr="0035268D">
      <w:trPr>
        <w:trHeight w:val="720"/>
      </w:trPr>
      <w:tc>
        <w:tcPr>
          <w:tcW w:w="3734" w:type="dxa"/>
        </w:tcPr>
        <w:p w14:paraId="326C4398" w14:textId="77777777" w:rsidR="00C9151D" w:rsidRDefault="00C9151D" w:rsidP="00C9151D">
          <w:pPr>
            <w:jc w:val="center"/>
          </w:pPr>
          <w:r w:rsidRPr="00386946">
            <w:rPr>
              <w:rFonts w:ascii="Lucida Grande" w:eastAsia="Times New Roman" w:hAnsi="Lucida Grande" w:cs="Lucida Grande"/>
              <w:noProof/>
              <w:lang w:eastAsia="es-ES_tradnl"/>
            </w:rPr>
            <w:drawing>
              <wp:inline distT="0" distB="0" distL="0" distR="0" wp14:anchorId="36FE9EC8" wp14:editId="611E3FD6">
                <wp:extent cx="2613660" cy="625416"/>
                <wp:effectExtent l="0" t="0" r="0" b="0"/>
                <wp:docPr id="6" name="Imagen 6" descr="/var/folders/z3/xn4p03px45v24m9b8gcrhx300000gn/T/com.microsoft.Word/WebArchiveCopyPasteTempFiles/80aniversario-hor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3/xn4p03px45v24m9b8gcrhx300000gn/T/com.microsoft.Word/WebArchiveCopyPasteTempFiles/80aniversario-hor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8115" cy="633661"/>
                        </a:xfrm>
                        <a:prstGeom prst="rect">
                          <a:avLst/>
                        </a:prstGeom>
                        <a:noFill/>
                        <a:ln>
                          <a:noFill/>
                        </a:ln>
                      </pic:spPr>
                    </pic:pic>
                  </a:graphicData>
                </a:graphic>
              </wp:inline>
            </w:drawing>
          </w:r>
        </w:p>
      </w:tc>
      <w:tc>
        <w:tcPr>
          <w:tcW w:w="6547" w:type="dxa"/>
        </w:tcPr>
        <w:p w14:paraId="7E69EADE" w14:textId="77777777" w:rsidR="00C9151D" w:rsidRDefault="00C9151D" w:rsidP="006760FD">
          <w:pPr>
            <w:jc w:val="center"/>
          </w:pPr>
          <w:r>
            <w:rPr>
              <w:noProof/>
            </w:rPr>
            <w:drawing>
              <wp:anchor distT="0" distB="0" distL="114300" distR="114300" simplePos="0" relativeHeight="251659264" behindDoc="1" locked="0" layoutInCell="1" allowOverlap="1" wp14:anchorId="6083E522" wp14:editId="744578EB">
                <wp:simplePos x="0" y="0"/>
                <wp:positionH relativeFrom="column">
                  <wp:posOffset>1596390</wp:posOffset>
                </wp:positionH>
                <wp:positionV relativeFrom="paragraph">
                  <wp:posOffset>123825</wp:posOffset>
                </wp:positionV>
                <wp:extent cx="1676400" cy="425450"/>
                <wp:effectExtent l="0" t="0" r="0" b="0"/>
                <wp:wrapThrough wrapText="bothSides">
                  <wp:wrapPolygon edited="0">
                    <wp:start x="0" y="0"/>
                    <wp:lineTo x="0" y="20310"/>
                    <wp:lineTo x="21355" y="20310"/>
                    <wp:lineTo x="21355" y="0"/>
                    <wp:lineTo x="6382" y="0"/>
                    <wp:lineTo x="0" y="0"/>
                  </wp:wrapPolygon>
                </wp:wrapThrough>
                <wp:docPr id="7" name="Imagen 7" descr="Facultad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acultad de Educació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25450"/>
                        </a:xfrm>
                        <a:prstGeom prst="rect">
                          <a:avLst/>
                        </a:prstGeom>
                        <a:noFill/>
                      </pic:spPr>
                    </pic:pic>
                  </a:graphicData>
                </a:graphic>
                <wp14:sizeRelH relativeFrom="page">
                  <wp14:pctWidth>0</wp14:pctWidth>
                </wp14:sizeRelH>
                <wp14:sizeRelV relativeFrom="page">
                  <wp14:pctHeight>0</wp14:pctHeight>
                </wp14:sizeRelV>
              </wp:anchor>
            </w:drawing>
          </w:r>
        </w:p>
      </w:tc>
    </w:tr>
    <w:tr w:rsidR="00C9151D" w14:paraId="7BF667F2" w14:textId="77777777" w:rsidTr="0035268D">
      <w:trPr>
        <w:trHeight w:val="720"/>
      </w:trPr>
      <w:tc>
        <w:tcPr>
          <w:tcW w:w="10281" w:type="dxa"/>
          <w:gridSpan w:val="2"/>
        </w:tcPr>
        <w:p w14:paraId="60F3970B" w14:textId="77777777" w:rsidR="00C9151D" w:rsidRDefault="00C9151D" w:rsidP="006760FD">
          <w:pPr>
            <w:jc w:val="center"/>
          </w:pPr>
          <w:r>
            <w:rPr>
              <w:rFonts w:ascii="Lucida Grande" w:eastAsia="Times New Roman" w:hAnsi="Lucida Grande" w:cs="Lucida Grande"/>
              <w:noProof/>
              <w:lang w:eastAsia="es-ES_tradnl"/>
            </w:rPr>
            <w:drawing>
              <wp:inline distT="0" distB="0" distL="0" distR="0" wp14:anchorId="1FCB41F4" wp14:editId="53ADF98B">
                <wp:extent cx="3894666" cy="981758"/>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MA-SOMOSFEUCR.png"/>
                        <pic:cNvPicPr/>
                      </pic:nvPicPr>
                      <pic:blipFill>
                        <a:blip r:embed="rId3">
                          <a:extLst>
                            <a:ext uri="{28A0092B-C50C-407E-A947-70E740481C1C}">
                              <a14:useLocalDpi xmlns:a14="http://schemas.microsoft.com/office/drawing/2010/main" val="0"/>
                            </a:ext>
                          </a:extLst>
                        </a:blip>
                        <a:stretch>
                          <a:fillRect/>
                        </a:stretch>
                      </pic:blipFill>
                      <pic:spPr>
                        <a:xfrm>
                          <a:off x="0" y="0"/>
                          <a:ext cx="3930461" cy="990781"/>
                        </a:xfrm>
                        <a:prstGeom prst="rect">
                          <a:avLst/>
                        </a:prstGeom>
                      </pic:spPr>
                    </pic:pic>
                  </a:graphicData>
                </a:graphic>
              </wp:inline>
            </w:drawing>
          </w:r>
        </w:p>
      </w:tc>
    </w:tr>
  </w:tbl>
  <w:p w14:paraId="440FF625" w14:textId="77777777" w:rsidR="00C9151D" w:rsidRDefault="00C915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61F75"/>
    <w:multiLevelType w:val="multilevel"/>
    <w:tmpl w:val="1604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C2"/>
    <w:rsid w:val="000B49C2"/>
    <w:rsid w:val="00106024"/>
    <w:rsid w:val="002148D9"/>
    <w:rsid w:val="00260C9F"/>
    <w:rsid w:val="00272F3D"/>
    <w:rsid w:val="004042DB"/>
    <w:rsid w:val="0052022E"/>
    <w:rsid w:val="005A2C2A"/>
    <w:rsid w:val="006760FD"/>
    <w:rsid w:val="00722A6E"/>
    <w:rsid w:val="00840341"/>
    <w:rsid w:val="008D48F5"/>
    <w:rsid w:val="00C9151D"/>
    <w:rsid w:val="00EB43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D769D"/>
  <w15:chartTrackingRefBased/>
  <w15:docId w15:val="{49ABA64E-2E5B-4745-9819-612AB5DF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9151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9151D"/>
  </w:style>
  <w:style w:type="paragraph" w:styleId="Piedepgina">
    <w:name w:val="footer"/>
    <w:basedOn w:val="Normal"/>
    <w:link w:val="PiedepginaCar"/>
    <w:uiPriority w:val="99"/>
    <w:unhideWhenUsed/>
    <w:rsid w:val="00C9151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9151D"/>
  </w:style>
  <w:style w:type="paragraph" w:styleId="NormalWeb">
    <w:name w:val="Normal (Web)"/>
    <w:basedOn w:val="Normal"/>
    <w:uiPriority w:val="99"/>
    <w:semiHidden/>
    <w:unhideWhenUsed/>
    <w:rsid w:val="006760F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760FD"/>
    <w:rPr>
      <w:b/>
      <w:bCs/>
    </w:rPr>
  </w:style>
  <w:style w:type="character" w:styleId="Hipervnculo">
    <w:name w:val="Hyperlink"/>
    <w:basedOn w:val="Fuentedeprrafopredeter"/>
    <w:uiPriority w:val="99"/>
    <w:semiHidden/>
    <w:unhideWhenUsed/>
    <w:rsid w:val="006760FD"/>
    <w:rPr>
      <w:color w:val="0000FF"/>
      <w:u w:val="single"/>
    </w:rPr>
  </w:style>
  <w:style w:type="character" w:styleId="nfasis">
    <w:name w:val="Emphasis"/>
    <w:basedOn w:val="Fuentedeprrafopredeter"/>
    <w:uiPriority w:val="20"/>
    <w:qFormat/>
    <w:rsid w:val="00676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3561">
      <w:bodyDiv w:val="1"/>
      <w:marLeft w:val="0"/>
      <w:marRight w:val="0"/>
      <w:marTop w:val="0"/>
      <w:marBottom w:val="0"/>
      <w:divBdr>
        <w:top w:val="none" w:sz="0" w:space="0" w:color="auto"/>
        <w:left w:val="none" w:sz="0" w:space="0" w:color="auto"/>
        <w:bottom w:val="none" w:sz="0" w:space="0" w:color="auto"/>
        <w:right w:val="none" w:sz="0" w:space="0" w:color="auto"/>
      </w:divBdr>
    </w:div>
    <w:div w:id="9723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adeducacion.ucr.ac.cr/index.php/es/documentos/category/70-suplementos-tecnicas-didacticas-para-ambientes-virtuales-de-aprendizaje?download=281:suplementos-tecnicas-didacticas-1-e-portafol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acultadeducacion.ucr.ac.cr/index.php/es/documentos/category/67-virtualizacion?download=280:manual-de-usuario-eduportfolio" TargetMode="External"/><Relationship Id="rId4" Type="http://schemas.openxmlformats.org/officeDocument/2006/relationships/webSettings" Target="webSettings.xml"/><Relationship Id="rId9" Type="http://schemas.openxmlformats.org/officeDocument/2006/relationships/hyperlink" Target="https://youtu.be/cEMbJSENJ5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facultadeducacion.ucr.ac.cr/index.php/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dc:creator>
  <cp:keywords/>
  <dc:description/>
  <cp:lastModifiedBy>Karol</cp:lastModifiedBy>
  <cp:revision>2</cp:revision>
  <cp:lastPrinted>2020-04-13T17:39:00Z</cp:lastPrinted>
  <dcterms:created xsi:type="dcterms:W3CDTF">2020-04-29T15:54:00Z</dcterms:created>
  <dcterms:modified xsi:type="dcterms:W3CDTF">2020-04-29T15:54:00Z</dcterms:modified>
</cp:coreProperties>
</file>